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C83" w:rsidRPr="00F54C83" w:rsidRDefault="00F54C83" w:rsidP="00F54C83">
      <w:pPr>
        <w:rPr>
          <w:b/>
          <w:bCs/>
          <w:sz w:val="32"/>
          <w:szCs w:val="32"/>
        </w:rPr>
      </w:pPr>
      <w:r w:rsidRPr="00F54C83">
        <w:rPr>
          <w:b/>
          <w:bCs/>
          <w:sz w:val="32"/>
          <w:szCs w:val="32"/>
        </w:rPr>
        <w:t xml:space="preserve">Arbetsplan läsåret </w:t>
      </w:r>
      <w:proofErr w:type="gramStart"/>
      <w:r w:rsidRPr="00F54C83">
        <w:rPr>
          <w:b/>
          <w:bCs/>
          <w:sz w:val="32"/>
          <w:szCs w:val="32"/>
        </w:rPr>
        <w:t>2020-21</w:t>
      </w:r>
      <w:proofErr w:type="gramEnd"/>
    </w:p>
    <w:p w:rsidR="00F54C83" w:rsidRDefault="00F54C83" w:rsidP="00D84F2F">
      <w:pPr>
        <w:rPr>
          <w:bCs/>
          <w:sz w:val="32"/>
          <w:szCs w:val="32"/>
        </w:rPr>
      </w:pPr>
      <w:r>
        <w:rPr>
          <w:bCs/>
          <w:sz w:val="32"/>
          <w:szCs w:val="32"/>
        </w:rPr>
        <w:t>Sunne Gymnasieskola Broby</w:t>
      </w:r>
    </w:p>
    <w:p w:rsidR="00F54C83" w:rsidRPr="00F54C83" w:rsidRDefault="00F54C83" w:rsidP="00D84F2F">
      <w:pPr>
        <w:rPr>
          <w:bCs/>
        </w:rPr>
      </w:pPr>
      <w:r w:rsidRPr="00F54C83">
        <w:rPr>
          <w:bCs/>
        </w:rPr>
        <w:t>S</w:t>
      </w:r>
      <w:r>
        <w:rPr>
          <w:bCs/>
        </w:rPr>
        <w:t xml:space="preserve">unne Gymnasieskola Broby erbjuder utbildning inom ungdomsgymnasiet på 3 nationella program; Industritekniska programmet, Naturvetenskapsprogrammet och Samhällsvetenskapsprogrammet. Inom Industritekniska programmet har skolan en riksrekryterande variant mot Grafisk produktion. Skolan har också Introduktionsprogrammets fyra inriktningar; Individuellt alternativ, Programinriktat val, Språkintroduktion och Yrkesintroduktion. </w:t>
      </w:r>
    </w:p>
    <w:p w:rsidR="00D84F2F" w:rsidRPr="00D84F2F" w:rsidRDefault="00D84F2F" w:rsidP="00D84F2F">
      <w:pPr>
        <w:rPr>
          <w:bCs/>
          <w:sz w:val="32"/>
          <w:szCs w:val="32"/>
        </w:rPr>
      </w:pPr>
      <w:r w:rsidRPr="00D84F2F">
        <w:rPr>
          <w:bCs/>
          <w:sz w:val="32"/>
          <w:szCs w:val="32"/>
        </w:rPr>
        <w:t>Organisation</w:t>
      </w:r>
    </w:p>
    <w:p w:rsidR="00D84F2F" w:rsidRPr="00D84F2F" w:rsidRDefault="00D84F2F" w:rsidP="00D84F2F">
      <w:r w:rsidRPr="00D84F2F">
        <w:rPr>
          <w:b/>
          <w:bCs/>
        </w:rPr>
        <w:t>Bakgrund</w:t>
      </w:r>
    </w:p>
    <w:p w:rsidR="00D84F2F" w:rsidRPr="00D84F2F" w:rsidRDefault="00D84F2F" w:rsidP="00D84F2F">
      <w:r w:rsidRPr="00D84F2F">
        <w:t>Sunne Gymnasieskola Brobys organisation har kraftigt förändrats över tid.</w:t>
      </w:r>
    </w:p>
    <w:p w:rsidR="004720D1" w:rsidRPr="00F54C83" w:rsidRDefault="004720D1" w:rsidP="004720D1">
      <w:pPr>
        <w:rPr>
          <w:bCs/>
        </w:rPr>
      </w:pPr>
      <w:r w:rsidRPr="00F54C83">
        <w:rPr>
          <w:bCs/>
        </w:rPr>
        <w:t>Skolan hade vid höstterm</w:t>
      </w:r>
      <w:r>
        <w:rPr>
          <w:bCs/>
        </w:rPr>
        <w:t>i</w:t>
      </w:r>
      <w:r w:rsidRPr="00F54C83">
        <w:rPr>
          <w:bCs/>
        </w:rPr>
        <w:t>nens</w:t>
      </w:r>
      <w:r>
        <w:rPr>
          <w:bCs/>
        </w:rPr>
        <w:t xml:space="preserve"> start 170 elever vilket är en tydlig minskning jämfört med elevantalet vid vårterminens slut 2020 då antalet var 218.</w:t>
      </w:r>
    </w:p>
    <w:p w:rsidR="00D84F2F" w:rsidRPr="00D84F2F" w:rsidRDefault="00D84F2F" w:rsidP="00D84F2F">
      <w:r w:rsidRPr="00D84F2F">
        <w:t>Efter avveckling av ett antal nationella program fanns, inför läsåret 2014/15, beslut om 4 nationella program samt Introduktionsprogram.</w:t>
      </w:r>
    </w:p>
    <w:p w:rsidR="00D84F2F" w:rsidRPr="00D84F2F" w:rsidRDefault="00D84F2F" w:rsidP="00D84F2F">
      <w:r w:rsidRPr="00D84F2F">
        <w:t xml:space="preserve">Sedan inträffade den s k flyktingkrisen, vilket innebar en kraftig elevökning på </w:t>
      </w:r>
      <w:proofErr w:type="spellStart"/>
      <w:r w:rsidRPr="00D84F2F">
        <w:t>ffa</w:t>
      </w:r>
      <w:proofErr w:type="spellEnd"/>
      <w:r w:rsidRPr="00D84F2F">
        <w:t xml:space="preserve"> Språkintroduktionen. Men även god tillströmning på de nationella programmen. 2016/17 hade skolan t ex en bra bit över 300 elever och på Språkintroduktionen över 100 elever samt en genomströmning av elever på Språkintroduktionen på över 200 elever.</w:t>
      </w:r>
    </w:p>
    <w:p w:rsidR="00D84F2F" w:rsidRPr="00D84F2F" w:rsidRDefault="00D84F2F" w:rsidP="00D84F2F">
      <w:r w:rsidRPr="00D84F2F">
        <w:t>Det innebar också, som en konsekvens av det ökade elevantalet, en kraftig rekrytering av nya medarbetare.</w:t>
      </w:r>
    </w:p>
    <w:p w:rsidR="00D84F2F" w:rsidRPr="00D84F2F" w:rsidRDefault="00D84F2F" w:rsidP="00D84F2F">
      <w:r w:rsidRPr="00D84F2F">
        <w:rPr>
          <w:b/>
          <w:bCs/>
        </w:rPr>
        <w:t>Nuläge</w:t>
      </w:r>
    </w:p>
    <w:p w:rsidR="00D84F2F" w:rsidRPr="00D84F2F" w:rsidRDefault="00D84F2F" w:rsidP="00D84F2F">
      <w:r w:rsidRPr="00D84F2F">
        <w:t xml:space="preserve">I dagsläget har skolans elevantal minskat till 170 elever varav endast 10 elever på Språkintroduktionen.  Den positiva utveckling av elevantalet på </w:t>
      </w:r>
      <w:proofErr w:type="spellStart"/>
      <w:r w:rsidRPr="00D84F2F">
        <w:t>ffa</w:t>
      </w:r>
      <w:proofErr w:type="spellEnd"/>
      <w:r w:rsidRPr="00D84F2F">
        <w:t xml:space="preserve"> NA och SA som fanns under </w:t>
      </w:r>
      <w:proofErr w:type="spellStart"/>
      <w:r w:rsidRPr="00D84F2F">
        <w:t>lå</w:t>
      </w:r>
      <w:proofErr w:type="spellEnd"/>
      <w:r w:rsidRPr="00D84F2F">
        <w:t xml:space="preserve"> 16/17 och 17/18 bröts inför ansökan till </w:t>
      </w:r>
      <w:proofErr w:type="spellStart"/>
      <w:r w:rsidRPr="00D84F2F">
        <w:t>lå</w:t>
      </w:r>
      <w:proofErr w:type="spellEnd"/>
      <w:r w:rsidRPr="00D84F2F">
        <w:t xml:space="preserve"> 18/19 då diskussioner fördes om nedläggning av dessa program. Detta har under de senaste åren inneburit en anpassning av personalstyrkan till färre elever. Ett arbete som fortsatt pågår.</w:t>
      </w:r>
    </w:p>
    <w:p w:rsidR="00D84F2F" w:rsidRDefault="00D84F2F" w:rsidP="00D84F2F">
      <w:r w:rsidRPr="00D84F2F">
        <w:t>Skolans är organiserad så att arbetet leds av en rektor, det finns en ledningsgrupp och programarbetslag samt ämnesarbetslag. Elevhälsan är organiserad i en egen el</w:t>
      </w:r>
      <w:r w:rsidR="004720D1">
        <w:t>e</w:t>
      </w:r>
      <w:r w:rsidRPr="00D84F2F">
        <w:t>vhälsoorganisation.</w:t>
      </w:r>
    </w:p>
    <w:p w:rsidR="00BC5A85" w:rsidRDefault="00BC5A85" w:rsidP="00D84F2F">
      <w:pPr>
        <w:rPr>
          <w:sz w:val="32"/>
          <w:szCs w:val="32"/>
        </w:rPr>
      </w:pPr>
    </w:p>
    <w:p w:rsidR="00D84F2F" w:rsidRPr="00D84F2F" w:rsidRDefault="00D84F2F" w:rsidP="00D84F2F">
      <w:pPr>
        <w:rPr>
          <w:sz w:val="32"/>
          <w:szCs w:val="32"/>
        </w:rPr>
      </w:pPr>
      <w:r w:rsidRPr="00D84F2F">
        <w:rPr>
          <w:sz w:val="32"/>
          <w:szCs w:val="32"/>
        </w:rPr>
        <w:t>Arbetsmiljö</w:t>
      </w:r>
    </w:p>
    <w:p w:rsidR="00D84F2F" w:rsidRPr="00D84F2F" w:rsidRDefault="00D84F2F" w:rsidP="00D84F2F">
      <w:r w:rsidRPr="00D84F2F">
        <w:t>Arbetsmiljön på SG/Broby är generellt god, såväl bland personal som elever. Det gäller såväl den fysiska som den psykosociala.</w:t>
      </w:r>
    </w:p>
    <w:p w:rsidR="00D84F2F" w:rsidRDefault="00D84F2F" w:rsidP="00D84F2F">
      <w:r w:rsidRPr="00D84F2F">
        <w:t>Detta framkommer i medarbetarsamtal, utvecklingssamtal, på APT och i klassråd och elevråd. Kontinuerliga uppföljningar görs via arbetsmiljömöten och skyddsronder.</w:t>
      </w:r>
    </w:p>
    <w:p w:rsidR="00BC5A85" w:rsidRDefault="00BC5A85" w:rsidP="00D84F2F">
      <w:pPr>
        <w:rPr>
          <w:sz w:val="32"/>
          <w:szCs w:val="32"/>
        </w:rPr>
      </w:pPr>
    </w:p>
    <w:p w:rsidR="001049D6" w:rsidRPr="001049D6" w:rsidRDefault="004720D1" w:rsidP="001049D6">
      <w:pPr>
        <w:rPr>
          <w:sz w:val="32"/>
          <w:szCs w:val="32"/>
        </w:rPr>
      </w:pPr>
      <w:r>
        <w:rPr>
          <w:sz w:val="32"/>
          <w:szCs w:val="32"/>
        </w:rPr>
        <w:lastRenderedPageBreak/>
        <w:t xml:space="preserve">Prioriterade utvecklingsområden läsåret </w:t>
      </w:r>
      <w:proofErr w:type="gramStart"/>
      <w:r>
        <w:rPr>
          <w:sz w:val="32"/>
          <w:szCs w:val="32"/>
        </w:rPr>
        <w:t>20-21</w:t>
      </w:r>
      <w:proofErr w:type="gramEnd"/>
    </w:p>
    <w:p w:rsidR="00F373E5" w:rsidRDefault="001049D6" w:rsidP="00F373E5">
      <w:r>
        <w:t>Skolan vill</w:t>
      </w:r>
      <w:r w:rsidR="00F373E5" w:rsidRPr="00F373E5">
        <w:t xml:space="preserve"> fortsätta </w:t>
      </w:r>
      <w:r>
        <w:t xml:space="preserve">att </w:t>
      </w:r>
      <w:r w:rsidR="00F373E5" w:rsidRPr="00F373E5">
        <w:t xml:space="preserve">prioritera den enskilde elevens lärande. Här vill vi även lyfta fram vikten av att erbjuda de elever som </w:t>
      </w:r>
      <w:r w:rsidR="00F373E5" w:rsidRPr="00F373E5">
        <w:rPr>
          <w:b/>
          <w:bCs/>
        </w:rPr>
        <w:t xml:space="preserve">inte </w:t>
      </w:r>
      <w:r w:rsidR="00F373E5" w:rsidRPr="00F373E5">
        <w:t>har full behörighet till ett nationellt program goda studiemöjligheter.</w:t>
      </w:r>
    </w:p>
    <w:p w:rsidR="004720D1" w:rsidRPr="00F373E5" w:rsidRDefault="001049D6" w:rsidP="00F373E5">
      <w:r>
        <w:t>Med SKUA som grund kommer vi att avsätta tid och fortbildningsmedel för att vidareutveckla all personal när det gäller elever som har behov av stöd av olika slag</w:t>
      </w:r>
      <w:r>
        <w:t xml:space="preserve"> </w:t>
      </w:r>
      <w:r w:rsidR="004720D1">
        <w:t xml:space="preserve">Detta sker </w:t>
      </w:r>
      <w:proofErr w:type="spellStart"/>
      <w:r w:rsidR="00BC5A85">
        <w:t>bl</w:t>
      </w:r>
      <w:proofErr w:type="spellEnd"/>
      <w:r w:rsidR="00BC5A85">
        <w:t xml:space="preserve"> a</w:t>
      </w:r>
      <w:r w:rsidR="00B00B26">
        <w:t xml:space="preserve"> </w:t>
      </w:r>
      <w:r w:rsidR="004720D1">
        <w:t>genom att utveckla</w:t>
      </w:r>
      <w:r w:rsidR="00BC5A85">
        <w:t xml:space="preserve"> undervisningen inom begreppet </w:t>
      </w:r>
      <w:r w:rsidR="004720D1" w:rsidRPr="004720D1">
        <w:rPr>
          <w:b/>
        </w:rPr>
        <w:t>Lektionsdesign</w:t>
      </w:r>
      <w:r w:rsidR="00BC5A85" w:rsidRPr="00BC5A85">
        <w:t>. Se vidare nedan.</w:t>
      </w:r>
    </w:p>
    <w:p w:rsidR="001049D6" w:rsidRDefault="001049D6" w:rsidP="001049D6">
      <w:r>
        <w:t xml:space="preserve">Fortsättning av innevarande läsårs fortbildning där lärarna får planera innehållet i vissa kompetensutvecklingsdagar utifrån ämnesgruppens specifika behov av kompetensutveckling. </w:t>
      </w:r>
    </w:p>
    <w:p w:rsidR="001049D6" w:rsidRPr="00E128B6" w:rsidRDefault="001049D6" w:rsidP="001049D6">
      <w:r>
        <w:t>Här kommer ämneslagen och programarbetslagen också att få uppgift att planera för ämnesövergripande arbetsformer.</w:t>
      </w:r>
    </w:p>
    <w:p w:rsidR="001049D6" w:rsidRDefault="001049D6" w:rsidP="00D84F2F">
      <w:pPr>
        <w:rPr>
          <w:sz w:val="32"/>
          <w:szCs w:val="32"/>
        </w:rPr>
      </w:pPr>
    </w:p>
    <w:p w:rsidR="00F373E5" w:rsidRDefault="00F373E5" w:rsidP="00D84F2F">
      <w:pPr>
        <w:rPr>
          <w:sz w:val="32"/>
          <w:szCs w:val="32"/>
        </w:rPr>
      </w:pPr>
      <w:r w:rsidRPr="00F373E5">
        <w:rPr>
          <w:sz w:val="32"/>
          <w:szCs w:val="32"/>
        </w:rPr>
        <w:t>Kunskapsutveckling</w:t>
      </w:r>
    </w:p>
    <w:p w:rsidR="00BC5A85" w:rsidRPr="00BC5A85" w:rsidRDefault="00BC5A85" w:rsidP="00F373E5">
      <w:pPr>
        <w:rPr>
          <w:b/>
        </w:rPr>
      </w:pPr>
      <w:r w:rsidRPr="00BC5A85">
        <w:rPr>
          <w:b/>
        </w:rPr>
        <w:t>Lektionsdesign</w:t>
      </w:r>
    </w:p>
    <w:p w:rsidR="00F373E5" w:rsidRPr="00F373E5" w:rsidRDefault="00F373E5" w:rsidP="00F373E5">
      <w:r w:rsidRPr="00F373E5">
        <w:t xml:space="preserve">Arbetet med SKUA fortsätter men har delvis fasats in i en ny skepnad – </w:t>
      </w:r>
      <w:r w:rsidRPr="00F373E5">
        <w:rPr>
          <w:b/>
          <w:bCs/>
        </w:rPr>
        <w:t>Lektionsdesign</w:t>
      </w:r>
      <w:r w:rsidRPr="00F373E5">
        <w:t xml:space="preserve"> som är skolans främsta prioriterade mål för innevarande läsår. </w:t>
      </w:r>
    </w:p>
    <w:p w:rsidR="00F373E5" w:rsidRPr="00BC5A85" w:rsidRDefault="00F373E5" w:rsidP="00D84F2F">
      <w:r w:rsidRPr="00F373E5">
        <w:t xml:space="preserve">Lektionsdesign bygger på att ha fokus på process och formgivning av en lektion istället för att “förmedla” ett bestämt innehåll, att genom att differentiera undervisningen ge goda förutsättningar för att möta </w:t>
      </w:r>
      <w:r w:rsidRPr="00F373E5">
        <w:rPr>
          <w:b/>
          <w:bCs/>
        </w:rPr>
        <w:t>alla</w:t>
      </w:r>
      <w:r w:rsidRPr="00F373E5">
        <w:t xml:space="preserve"> elevers olika behov. Vi har tydligt sett att skolan har många elever som har behov av de stödstrukturer som ligger i begreppet Lektionsdesign och målet är att alla lärare på skolan ska utvecklas i detta.</w:t>
      </w:r>
    </w:p>
    <w:p w:rsidR="00F373E5" w:rsidRPr="00BC5A85" w:rsidRDefault="00F373E5" w:rsidP="00F373E5">
      <w:pPr>
        <w:rPr>
          <w:b/>
        </w:rPr>
      </w:pPr>
      <w:r w:rsidRPr="00BC5A85">
        <w:rPr>
          <w:b/>
        </w:rPr>
        <w:t>Ny lokal för Industritekniska programmet</w:t>
      </w:r>
    </w:p>
    <w:p w:rsidR="00F373E5" w:rsidRPr="00F373E5" w:rsidRDefault="00BC5A85" w:rsidP="00F373E5">
      <w:r>
        <w:t>Vår nya industrilokal</w:t>
      </w:r>
      <w:r w:rsidR="00F373E5" w:rsidRPr="00F373E5">
        <w:t xml:space="preserve"> ger helt andra förutsättningar att nu och </w:t>
      </w:r>
      <w:proofErr w:type="spellStart"/>
      <w:r w:rsidR="00F373E5" w:rsidRPr="00F373E5">
        <w:t>ffa</w:t>
      </w:r>
      <w:proofErr w:type="spellEnd"/>
      <w:r w:rsidR="00F373E5" w:rsidRPr="00F373E5">
        <w:t xml:space="preserve"> </w:t>
      </w:r>
      <w:proofErr w:type="spellStart"/>
      <w:r w:rsidR="00F373E5" w:rsidRPr="00F373E5">
        <w:t>famåt</w:t>
      </w:r>
      <w:proofErr w:type="spellEnd"/>
      <w:r w:rsidR="00F373E5" w:rsidRPr="00F373E5">
        <w:t xml:space="preserve"> bedriva en modern industriteknisk utbildning</w:t>
      </w:r>
      <w:r>
        <w:t xml:space="preserve"> och är ett gott komplement till skolans i övrigt mycket bra lokaler.</w:t>
      </w:r>
    </w:p>
    <w:p w:rsidR="00F373E5" w:rsidRPr="00F373E5" w:rsidRDefault="00F373E5" w:rsidP="00F373E5">
      <w:r w:rsidRPr="00F373E5">
        <w:t>Den nya lokalen och innehållet i utbildningen har också skapat andra förutsättningar för samarbete med det lokala näringslivet inom branschen.</w:t>
      </w:r>
    </w:p>
    <w:p w:rsidR="00F373E5" w:rsidRPr="00F373E5" w:rsidRDefault="00F373E5" w:rsidP="00F373E5">
      <w:r w:rsidRPr="00F373E5">
        <w:t>Samarbetet spelar stor roll och är en förutsättning för att bedriva yrkesutbildningar.</w:t>
      </w:r>
    </w:p>
    <w:p w:rsidR="00F373E5" w:rsidRPr="00F373E5" w:rsidRDefault="00F373E5" w:rsidP="00F373E5">
      <w:r w:rsidRPr="00F373E5">
        <w:t>APL-platser, förlängd praktik, påverkan på och diskussioner om på utbildningarnas innehåll samt ekonomiskt stöd på olika sätt.</w:t>
      </w:r>
    </w:p>
    <w:p w:rsidR="001049D6" w:rsidRDefault="001049D6" w:rsidP="00F373E5">
      <w:pPr>
        <w:rPr>
          <w:sz w:val="32"/>
          <w:szCs w:val="32"/>
        </w:rPr>
      </w:pPr>
    </w:p>
    <w:p w:rsidR="00F373E5" w:rsidRPr="00F373E5" w:rsidRDefault="00F373E5" w:rsidP="00F373E5">
      <w:pPr>
        <w:rPr>
          <w:sz w:val="32"/>
          <w:szCs w:val="32"/>
        </w:rPr>
      </w:pPr>
      <w:r w:rsidRPr="00F373E5">
        <w:rPr>
          <w:sz w:val="32"/>
          <w:szCs w:val="32"/>
        </w:rPr>
        <w:t>Ledarskap</w:t>
      </w:r>
    </w:p>
    <w:p w:rsidR="00BC5A85" w:rsidRPr="00BC5A85" w:rsidRDefault="004720D1" w:rsidP="00F373E5">
      <w:pPr>
        <w:rPr>
          <w:b/>
          <w:bCs/>
        </w:rPr>
      </w:pPr>
      <w:r>
        <w:rPr>
          <w:b/>
          <w:bCs/>
        </w:rPr>
        <w:t>Ledarskapet i skolan är grundläggande för en god målupp</w:t>
      </w:r>
      <w:r w:rsidR="00C65E8D">
        <w:rPr>
          <w:b/>
          <w:bCs/>
        </w:rPr>
        <w:t>f</w:t>
      </w:r>
      <w:r>
        <w:rPr>
          <w:b/>
          <w:bCs/>
        </w:rPr>
        <w:t>yllelse</w:t>
      </w:r>
      <w:r w:rsidR="00BC5A85">
        <w:rPr>
          <w:b/>
          <w:bCs/>
        </w:rPr>
        <w:t>.</w:t>
      </w:r>
    </w:p>
    <w:p w:rsidR="00BC5A85" w:rsidRDefault="00BC5A85" w:rsidP="004720D1">
      <w:r>
        <w:t>Vi utvecklar detta genom:</w:t>
      </w:r>
    </w:p>
    <w:p w:rsidR="00F373E5" w:rsidRPr="00F373E5" w:rsidRDefault="00F373E5" w:rsidP="004720D1">
      <w:r w:rsidRPr="00F373E5">
        <w:t xml:space="preserve">vårt prioriterade utvecklingsområde </w:t>
      </w:r>
      <w:r w:rsidRPr="00F373E5">
        <w:rPr>
          <w:b/>
          <w:bCs/>
        </w:rPr>
        <w:t>Lektionsdesign</w:t>
      </w:r>
    </w:p>
    <w:p w:rsidR="00F373E5" w:rsidRPr="00F373E5" w:rsidRDefault="00F373E5" w:rsidP="004720D1">
      <w:r w:rsidRPr="00F373E5">
        <w:t>att detta tas upp som ett stående huvudområde i medarbetarsamtalet</w:t>
      </w:r>
    </w:p>
    <w:p w:rsidR="00F373E5" w:rsidRPr="00F373E5" w:rsidRDefault="00F373E5" w:rsidP="004720D1">
      <w:r w:rsidRPr="00F373E5">
        <w:lastRenderedPageBreak/>
        <w:t>att avsätta</w:t>
      </w:r>
      <w:bookmarkStart w:id="0" w:name="_GoBack"/>
      <w:bookmarkEnd w:id="0"/>
      <w:r w:rsidRPr="00F373E5">
        <w:t xml:space="preserve"> tid för kompetensutveckling inom respektive ämnesgrupp.  Vi tror att goda och djupa ämneskunskaper ger en trygg lärare med ett gott ledarskap.</w:t>
      </w:r>
    </w:p>
    <w:p w:rsidR="001049D6" w:rsidRDefault="001049D6" w:rsidP="004720D1">
      <w:pPr>
        <w:rPr>
          <w:b/>
          <w:bCs/>
        </w:rPr>
      </w:pPr>
    </w:p>
    <w:p w:rsidR="00F373E5" w:rsidRPr="00F373E5" w:rsidRDefault="004720D1" w:rsidP="004720D1">
      <w:r>
        <w:rPr>
          <w:b/>
          <w:bCs/>
        </w:rPr>
        <w:t>Analys av undervisningens kvalité</w:t>
      </w:r>
    </w:p>
    <w:p w:rsidR="00F373E5" w:rsidRPr="00F373E5" w:rsidRDefault="004720D1" w:rsidP="00F373E5">
      <w:r>
        <w:t>Inom</w:t>
      </w:r>
      <w:r w:rsidR="00F373E5" w:rsidRPr="00F373E5">
        <w:t xml:space="preserve"> detta område arbetar vi främst genom att avsätta kompetensutvecklingstid och tid för ämnesutveckling inom skolans ämnesarbetslag.</w:t>
      </w:r>
      <w:r w:rsidR="00BC5A85">
        <w:t xml:space="preserve"> Kollegiala samtal mellan lärare med goda och djupa ämneskunskaper tror vi ger grund för att analysera kvalitén i undervisn</w:t>
      </w:r>
      <w:r w:rsidR="00B00B26">
        <w:t>in</w:t>
      </w:r>
      <w:r w:rsidR="00BC5A85">
        <w:t>gen</w:t>
      </w:r>
      <w:r w:rsidR="00F373E5" w:rsidRPr="00F373E5">
        <w:t xml:space="preserve"> </w:t>
      </w:r>
    </w:p>
    <w:p w:rsidR="00D84F2F" w:rsidRDefault="00D84F2F"/>
    <w:p w:rsidR="001049D6" w:rsidRDefault="001049D6"/>
    <w:p w:rsidR="001049D6" w:rsidRDefault="001049D6">
      <w:r>
        <w:t>Ronnie Palmquist</w:t>
      </w:r>
    </w:p>
    <w:p w:rsidR="001049D6" w:rsidRDefault="001049D6">
      <w:r>
        <w:t>rektor</w:t>
      </w:r>
    </w:p>
    <w:sectPr w:rsidR="0010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142"/>
    <w:multiLevelType w:val="hybridMultilevel"/>
    <w:tmpl w:val="EFE0FE8A"/>
    <w:lvl w:ilvl="0" w:tplc="8A266628">
      <w:start w:val="1"/>
      <w:numFmt w:val="bullet"/>
      <w:lvlText w:val="•"/>
      <w:lvlJc w:val="left"/>
      <w:pPr>
        <w:tabs>
          <w:tab w:val="num" w:pos="720"/>
        </w:tabs>
        <w:ind w:left="720" w:hanging="360"/>
      </w:pPr>
      <w:rPr>
        <w:rFonts w:ascii="Arial" w:hAnsi="Arial" w:hint="default"/>
      </w:rPr>
    </w:lvl>
    <w:lvl w:ilvl="1" w:tplc="8ED64518" w:tentative="1">
      <w:start w:val="1"/>
      <w:numFmt w:val="bullet"/>
      <w:lvlText w:val="•"/>
      <w:lvlJc w:val="left"/>
      <w:pPr>
        <w:tabs>
          <w:tab w:val="num" w:pos="1440"/>
        </w:tabs>
        <w:ind w:left="1440" w:hanging="360"/>
      </w:pPr>
      <w:rPr>
        <w:rFonts w:ascii="Arial" w:hAnsi="Arial" w:hint="default"/>
      </w:rPr>
    </w:lvl>
    <w:lvl w:ilvl="2" w:tplc="0A8AB7EC" w:tentative="1">
      <w:start w:val="1"/>
      <w:numFmt w:val="bullet"/>
      <w:lvlText w:val="•"/>
      <w:lvlJc w:val="left"/>
      <w:pPr>
        <w:tabs>
          <w:tab w:val="num" w:pos="2160"/>
        </w:tabs>
        <w:ind w:left="2160" w:hanging="360"/>
      </w:pPr>
      <w:rPr>
        <w:rFonts w:ascii="Arial" w:hAnsi="Arial" w:hint="default"/>
      </w:rPr>
    </w:lvl>
    <w:lvl w:ilvl="3" w:tplc="65585740" w:tentative="1">
      <w:start w:val="1"/>
      <w:numFmt w:val="bullet"/>
      <w:lvlText w:val="•"/>
      <w:lvlJc w:val="left"/>
      <w:pPr>
        <w:tabs>
          <w:tab w:val="num" w:pos="2880"/>
        </w:tabs>
        <w:ind w:left="2880" w:hanging="360"/>
      </w:pPr>
      <w:rPr>
        <w:rFonts w:ascii="Arial" w:hAnsi="Arial" w:hint="default"/>
      </w:rPr>
    </w:lvl>
    <w:lvl w:ilvl="4" w:tplc="830AA9A0" w:tentative="1">
      <w:start w:val="1"/>
      <w:numFmt w:val="bullet"/>
      <w:lvlText w:val="•"/>
      <w:lvlJc w:val="left"/>
      <w:pPr>
        <w:tabs>
          <w:tab w:val="num" w:pos="3600"/>
        </w:tabs>
        <w:ind w:left="3600" w:hanging="360"/>
      </w:pPr>
      <w:rPr>
        <w:rFonts w:ascii="Arial" w:hAnsi="Arial" w:hint="default"/>
      </w:rPr>
    </w:lvl>
    <w:lvl w:ilvl="5" w:tplc="007E20BC" w:tentative="1">
      <w:start w:val="1"/>
      <w:numFmt w:val="bullet"/>
      <w:lvlText w:val="•"/>
      <w:lvlJc w:val="left"/>
      <w:pPr>
        <w:tabs>
          <w:tab w:val="num" w:pos="4320"/>
        </w:tabs>
        <w:ind w:left="4320" w:hanging="360"/>
      </w:pPr>
      <w:rPr>
        <w:rFonts w:ascii="Arial" w:hAnsi="Arial" w:hint="default"/>
      </w:rPr>
    </w:lvl>
    <w:lvl w:ilvl="6" w:tplc="5888E776" w:tentative="1">
      <w:start w:val="1"/>
      <w:numFmt w:val="bullet"/>
      <w:lvlText w:val="•"/>
      <w:lvlJc w:val="left"/>
      <w:pPr>
        <w:tabs>
          <w:tab w:val="num" w:pos="5040"/>
        </w:tabs>
        <w:ind w:left="5040" w:hanging="360"/>
      </w:pPr>
      <w:rPr>
        <w:rFonts w:ascii="Arial" w:hAnsi="Arial" w:hint="default"/>
      </w:rPr>
    </w:lvl>
    <w:lvl w:ilvl="7" w:tplc="1A28CAAE" w:tentative="1">
      <w:start w:val="1"/>
      <w:numFmt w:val="bullet"/>
      <w:lvlText w:val="•"/>
      <w:lvlJc w:val="left"/>
      <w:pPr>
        <w:tabs>
          <w:tab w:val="num" w:pos="5760"/>
        </w:tabs>
        <w:ind w:left="5760" w:hanging="360"/>
      </w:pPr>
      <w:rPr>
        <w:rFonts w:ascii="Arial" w:hAnsi="Arial" w:hint="default"/>
      </w:rPr>
    </w:lvl>
    <w:lvl w:ilvl="8" w:tplc="319ECB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34D22"/>
    <w:multiLevelType w:val="hybridMultilevel"/>
    <w:tmpl w:val="BC42AD1C"/>
    <w:lvl w:ilvl="0" w:tplc="787832EE">
      <w:start w:val="1"/>
      <w:numFmt w:val="bullet"/>
      <w:lvlText w:val="•"/>
      <w:lvlJc w:val="left"/>
      <w:pPr>
        <w:tabs>
          <w:tab w:val="num" w:pos="720"/>
        </w:tabs>
        <w:ind w:left="720" w:hanging="360"/>
      </w:pPr>
      <w:rPr>
        <w:rFonts w:ascii="Arial" w:hAnsi="Arial" w:hint="default"/>
      </w:rPr>
    </w:lvl>
    <w:lvl w:ilvl="1" w:tplc="2E201066" w:tentative="1">
      <w:start w:val="1"/>
      <w:numFmt w:val="bullet"/>
      <w:lvlText w:val="•"/>
      <w:lvlJc w:val="left"/>
      <w:pPr>
        <w:tabs>
          <w:tab w:val="num" w:pos="1440"/>
        </w:tabs>
        <w:ind w:left="1440" w:hanging="360"/>
      </w:pPr>
      <w:rPr>
        <w:rFonts w:ascii="Arial" w:hAnsi="Arial" w:hint="default"/>
      </w:rPr>
    </w:lvl>
    <w:lvl w:ilvl="2" w:tplc="9CD2AC62" w:tentative="1">
      <w:start w:val="1"/>
      <w:numFmt w:val="bullet"/>
      <w:lvlText w:val="•"/>
      <w:lvlJc w:val="left"/>
      <w:pPr>
        <w:tabs>
          <w:tab w:val="num" w:pos="2160"/>
        </w:tabs>
        <w:ind w:left="2160" w:hanging="360"/>
      </w:pPr>
      <w:rPr>
        <w:rFonts w:ascii="Arial" w:hAnsi="Arial" w:hint="default"/>
      </w:rPr>
    </w:lvl>
    <w:lvl w:ilvl="3" w:tplc="D69A8790" w:tentative="1">
      <w:start w:val="1"/>
      <w:numFmt w:val="bullet"/>
      <w:lvlText w:val="•"/>
      <w:lvlJc w:val="left"/>
      <w:pPr>
        <w:tabs>
          <w:tab w:val="num" w:pos="2880"/>
        </w:tabs>
        <w:ind w:left="2880" w:hanging="360"/>
      </w:pPr>
      <w:rPr>
        <w:rFonts w:ascii="Arial" w:hAnsi="Arial" w:hint="default"/>
      </w:rPr>
    </w:lvl>
    <w:lvl w:ilvl="4" w:tplc="3940A2B4" w:tentative="1">
      <w:start w:val="1"/>
      <w:numFmt w:val="bullet"/>
      <w:lvlText w:val="•"/>
      <w:lvlJc w:val="left"/>
      <w:pPr>
        <w:tabs>
          <w:tab w:val="num" w:pos="3600"/>
        </w:tabs>
        <w:ind w:left="3600" w:hanging="360"/>
      </w:pPr>
      <w:rPr>
        <w:rFonts w:ascii="Arial" w:hAnsi="Arial" w:hint="default"/>
      </w:rPr>
    </w:lvl>
    <w:lvl w:ilvl="5" w:tplc="3AA8C48C" w:tentative="1">
      <w:start w:val="1"/>
      <w:numFmt w:val="bullet"/>
      <w:lvlText w:val="•"/>
      <w:lvlJc w:val="left"/>
      <w:pPr>
        <w:tabs>
          <w:tab w:val="num" w:pos="4320"/>
        </w:tabs>
        <w:ind w:left="4320" w:hanging="360"/>
      </w:pPr>
      <w:rPr>
        <w:rFonts w:ascii="Arial" w:hAnsi="Arial" w:hint="default"/>
      </w:rPr>
    </w:lvl>
    <w:lvl w:ilvl="6" w:tplc="BC3E4226" w:tentative="1">
      <w:start w:val="1"/>
      <w:numFmt w:val="bullet"/>
      <w:lvlText w:val="•"/>
      <w:lvlJc w:val="left"/>
      <w:pPr>
        <w:tabs>
          <w:tab w:val="num" w:pos="5040"/>
        </w:tabs>
        <w:ind w:left="5040" w:hanging="360"/>
      </w:pPr>
      <w:rPr>
        <w:rFonts w:ascii="Arial" w:hAnsi="Arial" w:hint="default"/>
      </w:rPr>
    </w:lvl>
    <w:lvl w:ilvl="7" w:tplc="26E8DE7A" w:tentative="1">
      <w:start w:val="1"/>
      <w:numFmt w:val="bullet"/>
      <w:lvlText w:val="•"/>
      <w:lvlJc w:val="left"/>
      <w:pPr>
        <w:tabs>
          <w:tab w:val="num" w:pos="5760"/>
        </w:tabs>
        <w:ind w:left="5760" w:hanging="360"/>
      </w:pPr>
      <w:rPr>
        <w:rFonts w:ascii="Arial" w:hAnsi="Arial" w:hint="default"/>
      </w:rPr>
    </w:lvl>
    <w:lvl w:ilvl="8" w:tplc="A1188A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CA58DB"/>
    <w:multiLevelType w:val="hybridMultilevel"/>
    <w:tmpl w:val="019C35D2"/>
    <w:lvl w:ilvl="0" w:tplc="33E2F216">
      <w:start w:val="1"/>
      <w:numFmt w:val="bullet"/>
      <w:lvlText w:val="•"/>
      <w:lvlJc w:val="left"/>
      <w:pPr>
        <w:tabs>
          <w:tab w:val="num" w:pos="720"/>
        </w:tabs>
        <w:ind w:left="720" w:hanging="360"/>
      </w:pPr>
      <w:rPr>
        <w:rFonts w:ascii="Arial" w:hAnsi="Arial" w:hint="default"/>
      </w:rPr>
    </w:lvl>
    <w:lvl w:ilvl="1" w:tplc="EAD8158A" w:tentative="1">
      <w:start w:val="1"/>
      <w:numFmt w:val="bullet"/>
      <w:lvlText w:val="•"/>
      <w:lvlJc w:val="left"/>
      <w:pPr>
        <w:tabs>
          <w:tab w:val="num" w:pos="1440"/>
        </w:tabs>
        <w:ind w:left="1440" w:hanging="360"/>
      </w:pPr>
      <w:rPr>
        <w:rFonts w:ascii="Arial" w:hAnsi="Arial" w:hint="default"/>
      </w:rPr>
    </w:lvl>
    <w:lvl w:ilvl="2" w:tplc="C06A57A4" w:tentative="1">
      <w:start w:val="1"/>
      <w:numFmt w:val="bullet"/>
      <w:lvlText w:val="•"/>
      <w:lvlJc w:val="left"/>
      <w:pPr>
        <w:tabs>
          <w:tab w:val="num" w:pos="2160"/>
        </w:tabs>
        <w:ind w:left="2160" w:hanging="360"/>
      </w:pPr>
      <w:rPr>
        <w:rFonts w:ascii="Arial" w:hAnsi="Arial" w:hint="default"/>
      </w:rPr>
    </w:lvl>
    <w:lvl w:ilvl="3" w:tplc="B858AB26" w:tentative="1">
      <w:start w:val="1"/>
      <w:numFmt w:val="bullet"/>
      <w:lvlText w:val="•"/>
      <w:lvlJc w:val="left"/>
      <w:pPr>
        <w:tabs>
          <w:tab w:val="num" w:pos="2880"/>
        </w:tabs>
        <w:ind w:left="2880" w:hanging="360"/>
      </w:pPr>
      <w:rPr>
        <w:rFonts w:ascii="Arial" w:hAnsi="Arial" w:hint="default"/>
      </w:rPr>
    </w:lvl>
    <w:lvl w:ilvl="4" w:tplc="51B86C48" w:tentative="1">
      <w:start w:val="1"/>
      <w:numFmt w:val="bullet"/>
      <w:lvlText w:val="•"/>
      <w:lvlJc w:val="left"/>
      <w:pPr>
        <w:tabs>
          <w:tab w:val="num" w:pos="3600"/>
        </w:tabs>
        <w:ind w:left="3600" w:hanging="360"/>
      </w:pPr>
      <w:rPr>
        <w:rFonts w:ascii="Arial" w:hAnsi="Arial" w:hint="default"/>
      </w:rPr>
    </w:lvl>
    <w:lvl w:ilvl="5" w:tplc="6354283A" w:tentative="1">
      <w:start w:val="1"/>
      <w:numFmt w:val="bullet"/>
      <w:lvlText w:val="•"/>
      <w:lvlJc w:val="left"/>
      <w:pPr>
        <w:tabs>
          <w:tab w:val="num" w:pos="4320"/>
        </w:tabs>
        <w:ind w:left="4320" w:hanging="360"/>
      </w:pPr>
      <w:rPr>
        <w:rFonts w:ascii="Arial" w:hAnsi="Arial" w:hint="default"/>
      </w:rPr>
    </w:lvl>
    <w:lvl w:ilvl="6" w:tplc="A0CE6EC0" w:tentative="1">
      <w:start w:val="1"/>
      <w:numFmt w:val="bullet"/>
      <w:lvlText w:val="•"/>
      <w:lvlJc w:val="left"/>
      <w:pPr>
        <w:tabs>
          <w:tab w:val="num" w:pos="5040"/>
        </w:tabs>
        <w:ind w:left="5040" w:hanging="360"/>
      </w:pPr>
      <w:rPr>
        <w:rFonts w:ascii="Arial" w:hAnsi="Arial" w:hint="default"/>
      </w:rPr>
    </w:lvl>
    <w:lvl w:ilvl="7" w:tplc="304E6720" w:tentative="1">
      <w:start w:val="1"/>
      <w:numFmt w:val="bullet"/>
      <w:lvlText w:val="•"/>
      <w:lvlJc w:val="left"/>
      <w:pPr>
        <w:tabs>
          <w:tab w:val="num" w:pos="5760"/>
        </w:tabs>
        <w:ind w:left="5760" w:hanging="360"/>
      </w:pPr>
      <w:rPr>
        <w:rFonts w:ascii="Arial" w:hAnsi="Arial" w:hint="default"/>
      </w:rPr>
    </w:lvl>
    <w:lvl w:ilvl="8" w:tplc="C37AA6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8C3061"/>
    <w:multiLevelType w:val="hybridMultilevel"/>
    <w:tmpl w:val="7BE800AE"/>
    <w:lvl w:ilvl="0" w:tplc="575A7FB0">
      <w:start w:val="1"/>
      <w:numFmt w:val="bullet"/>
      <w:lvlText w:val="•"/>
      <w:lvlJc w:val="left"/>
      <w:pPr>
        <w:tabs>
          <w:tab w:val="num" w:pos="720"/>
        </w:tabs>
        <w:ind w:left="720" w:hanging="360"/>
      </w:pPr>
      <w:rPr>
        <w:rFonts w:ascii="Arial" w:hAnsi="Arial" w:hint="default"/>
      </w:rPr>
    </w:lvl>
    <w:lvl w:ilvl="1" w:tplc="E9202D74" w:tentative="1">
      <w:start w:val="1"/>
      <w:numFmt w:val="bullet"/>
      <w:lvlText w:val="•"/>
      <w:lvlJc w:val="left"/>
      <w:pPr>
        <w:tabs>
          <w:tab w:val="num" w:pos="1440"/>
        </w:tabs>
        <w:ind w:left="1440" w:hanging="360"/>
      </w:pPr>
      <w:rPr>
        <w:rFonts w:ascii="Arial" w:hAnsi="Arial" w:hint="default"/>
      </w:rPr>
    </w:lvl>
    <w:lvl w:ilvl="2" w:tplc="1DCEE690" w:tentative="1">
      <w:start w:val="1"/>
      <w:numFmt w:val="bullet"/>
      <w:lvlText w:val="•"/>
      <w:lvlJc w:val="left"/>
      <w:pPr>
        <w:tabs>
          <w:tab w:val="num" w:pos="2160"/>
        </w:tabs>
        <w:ind w:left="2160" w:hanging="360"/>
      </w:pPr>
      <w:rPr>
        <w:rFonts w:ascii="Arial" w:hAnsi="Arial" w:hint="default"/>
      </w:rPr>
    </w:lvl>
    <w:lvl w:ilvl="3" w:tplc="9D9845EC" w:tentative="1">
      <w:start w:val="1"/>
      <w:numFmt w:val="bullet"/>
      <w:lvlText w:val="•"/>
      <w:lvlJc w:val="left"/>
      <w:pPr>
        <w:tabs>
          <w:tab w:val="num" w:pos="2880"/>
        </w:tabs>
        <w:ind w:left="2880" w:hanging="360"/>
      </w:pPr>
      <w:rPr>
        <w:rFonts w:ascii="Arial" w:hAnsi="Arial" w:hint="default"/>
      </w:rPr>
    </w:lvl>
    <w:lvl w:ilvl="4" w:tplc="0442ABDE" w:tentative="1">
      <w:start w:val="1"/>
      <w:numFmt w:val="bullet"/>
      <w:lvlText w:val="•"/>
      <w:lvlJc w:val="left"/>
      <w:pPr>
        <w:tabs>
          <w:tab w:val="num" w:pos="3600"/>
        </w:tabs>
        <w:ind w:left="3600" w:hanging="360"/>
      </w:pPr>
      <w:rPr>
        <w:rFonts w:ascii="Arial" w:hAnsi="Arial" w:hint="default"/>
      </w:rPr>
    </w:lvl>
    <w:lvl w:ilvl="5" w:tplc="0DA85860" w:tentative="1">
      <w:start w:val="1"/>
      <w:numFmt w:val="bullet"/>
      <w:lvlText w:val="•"/>
      <w:lvlJc w:val="left"/>
      <w:pPr>
        <w:tabs>
          <w:tab w:val="num" w:pos="4320"/>
        </w:tabs>
        <w:ind w:left="4320" w:hanging="360"/>
      </w:pPr>
      <w:rPr>
        <w:rFonts w:ascii="Arial" w:hAnsi="Arial" w:hint="default"/>
      </w:rPr>
    </w:lvl>
    <w:lvl w:ilvl="6" w:tplc="E5D226B0" w:tentative="1">
      <w:start w:val="1"/>
      <w:numFmt w:val="bullet"/>
      <w:lvlText w:val="•"/>
      <w:lvlJc w:val="left"/>
      <w:pPr>
        <w:tabs>
          <w:tab w:val="num" w:pos="5040"/>
        </w:tabs>
        <w:ind w:left="5040" w:hanging="360"/>
      </w:pPr>
      <w:rPr>
        <w:rFonts w:ascii="Arial" w:hAnsi="Arial" w:hint="default"/>
      </w:rPr>
    </w:lvl>
    <w:lvl w:ilvl="7" w:tplc="735E5CEC" w:tentative="1">
      <w:start w:val="1"/>
      <w:numFmt w:val="bullet"/>
      <w:lvlText w:val="•"/>
      <w:lvlJc w:val="left"/>
      <w:pPr>
        <w:tabs>
          <w:tab w:val="num" w:pos="5760"/>
        </w:tabs>
        <w:ind w:left="5760" w:hanging="360"/>
      </w:pPr>
      <w:rPr>
        <w:rFonts w:ascii="Arial" w:hAnsi="Arial" w:hint="default"/>
      </w:rPr>
    </w:lvl>
    <w:lvl w:ilvl="8" w:tplc="2A3CCD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2F"/>
    <w:rsid w:val="001049D6"/>
    <w:rsid w:val="004720D1"/>
    <w:rsid w:val="00B00B26"/>
    <w:rsid w:val="00BC5A85"/>
    <w:rsid w:val="00C65E8D"/>
    <w:rsid w:val="00D84F2F"/>
    <w:rsid w:val="00F373E5"/>
    <w:rsid w:val="00F54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D408"/>
  <w15:chartTrackingRefBased/>
  <w15:docId w15:val="{C71EE935-4A1A-455C-AEE1-450DE882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7899">
      <w:bodyDiv w:val="1"/>
      <w:marLeft w:val="0"/>
      <w:marRight w:val="0"/>
      <w:marTop w:val="0"/>
      <w:marBottom w:val="0"/>
      <w:divBdr>
        <w:top w:val="none" w:sz="0" w:space="0" w:color="auto"/>
        <w:left w:val="none" w:sz="0" w:space="0" w:color="auto"/>
        <w:bottom w:val="none" w:sz="0" w:space="0" w:color="auto"/>
        <w:right w:val="none" w:sz="0" w:space="0" w:color="auto"/>
      </w:divBdr>
      <w:divsChild>
        <w:div w:id="1043485715">
          <w:marLeft w:val="547"/>
          <w:marRight w:val="0"/>
          <w:marTop w:val="154"/>
          <w:marBottom w:val="0"/>
          <w:divBdr>
            <w:top w:val="none" w:sz="0" w:space="0" w:color="auto"/>
            <w:left w:val="none" w:sz="0" w:space="0" w:color="auto"/>
            <w:bottom w:val="none" w:sz="0" w:space="0" w:color="auto"/>
            <w:right w:val="none" w:sz="0" w:space="0" w:color="auto"/>
          </w:divBdr>
        </w:div>
      </w:divsChild>
    </w:div>
    <w:div w:id="408580968">
      <w:bodyDiv w:val="1"/>
      <w:marLeft w:val="0"/>
      <w:marRight w:val="0"/>
      <w:marTop w:val="0"/>
      <w:marBottom w:val="0"/>
      <w:divBdr>
        <w:top w:val="none" w:sz="0" w:space="0" w:color="auto"/>
        <w:left w:val="none" w:sz="0" w:space="0" w:color="auto"/>
        <w:bottom w:val="none" w:sz="0" w:space="0" w:color="auto"/>
        <w:right w:val="none" w:sz="0" w:space="0" w:color="auto"/>
      </w:divBdr>
    </w:div>
    <w:div w:id="483008756">
      <w:bodyDiv w:val="1"/>
      <w:marLeft w:val="0"/>
      <w:marRight w:val="0"/>
      <w:marTop w:val="0"/>
      <w:marBottom w:val="0"/>
      <w:divBdr>
        <w:top w:val="none" w:sz="0" w:space="0" w:color="auto"/>
        <w:left w:val="none" w:sz="0" w:space="0" w:color="auto"/>
        <w:bottom w:val="none" w:sz="0" w:space="0" w:color="auto"/>
        <w:right w:val="none" w:sz="0" w:space="0" w:color="auto"/>
      </w:divBdr>
      <w:divsChild>
        <w:div w:id="742069757">
          <w:marLeft w:val="547"/>
          <w:marRight w:val="0"/>
          <w:marTop w:val="154"/>
          <w:marBottom w:val="0"/>
          <w:divBdr>
            <w:top w:val="none" w:sz="0" w:space="0" w:color="auto"/>
            <w:left w:val="none" w:sz="0" w:space="0" w:color="auto"/>
            <w:bottom w:val="none" w:sz="0" w:space="0" w:color="auto"/>
            <w:right w:val="none" w:sz="0" w:space="0" w:color="auto"/>
          </w:divBdr>
        </w:div>
      </w:divsChild>
    </w:div>
    <w:div w:id="786967722">
      <w:bodyDiv w:val="1"/>
      <w:marLeft w:val="0"/>
      <w:marRight w:val="0"/>
      <w:marTop w:val="0"/>
      <w:marBottom w:val="0"/>
      <w:divBdr>
        <w:top w:val="none" w:sz="0" w:space="0" w:color="auto"/>
        <w:left w:val="none" w:sz="0" w:space="0" w:color="auto"/>
        <w:bottom w:val="none" w:sz="0" w:space="0" w:color="auto"/>
        <w:right w:val="none" w:sz="0" w:space="0" w:color="auto"/>
      </w:divBdr>
      <w:divsChild>
        <w:div w:id="1563717503">
          <w:marLeft w:val="547"/>
          <w:marRight w:val="0"/>
          <w:marTop w:val="96"/>
          <w:marBottom w:val="0"/>
          <w:divBdr>
            <w:top w:val="none" w:sz="0" w:space="0" w:color="auto"/>
            <w:left w:val="none" w:sz="0" w:space="0" w:color="auto"/>
            <w:bottom w:val="none" w:sz="0" w:space="0" w:color="auto"/>
            <w:right w:val="none" w:sz="0" w:space="0" w:color="auto"/>
          </w:divBdr>
        </w:div>
        <w:div w:id="1232158033">
          <w:marLeft w:val="547"/>
          <w:marRight w:val="0"/>
          <w:marTop w:val="96"/>
          <w:marBottom w:val="0"/>
          <w:divBdr>
            <w:top w:val="none" w:sz="0" w:space="0" w:color="auto"/>
            <w:left w:val="none" w:sz="0" w:space="0" w:color="auto"/>
            <w:bottom w:val="none" w:sz="0" w:space="0" w:color="auto"/>
            <w:right w:val="none" w:sz="0" w:space="0" w:color="auto"/>
          </w:divBdr>
        </w:div>
        <w:div w:id="539822388">
          <w:marLeft w:val="547"/>
          <w:marRight w:val="0"/>
          <w:marTop w:val="96"/>
          <w:marBottom w:val="0"/>
          <w:divBdr>
            <w:top w:val="none" w:sz="0" w:space="0" w:color="auto"/>
            <w:left w:val="none" w:sz="0" w:space="0" w:color="auto"/>
            <w:bottom w:val="none" w:sz="0" w:space="0" w:color="auto"/>
            <w:right w:val="none" w:sz="0" w:space="0" w:color="auto"/>
          </w:divBdr>
        </w:div>
        <w:div w:id="2069257223">
          <w:marLeft w:val="547"/>
          <w:marRight w:val="0"/>
          <w:marTop w:val="96"/>
          <w:marBottom w:val="0"/>
          <w:divBdr>
            <w:top w:val="none" w:sz="0" w:space="0" w:color="auto"/>
            <w:left w:val="none" w:sz="0" w:space="0" w:color="auto"/>
            <w:bottom w:val="none" w:sz="0" w:space="0" w:color="auto"/>
            <w:right w:val="none" w:sz="0" w:space="0" w:color="auto"/>
          </w:divBdr>
        </w:div>
        <w:div w:id="280767335">
          <w:marLeft w:val="446"/>
          <w:marRight w:val="0"/>
          <w:marTop w:val="96"/>
          <w:marBottom w:val="0"/>
          <w:divBdr>
            <w:top w:val="none" w:sz="0" w:space="0" w:color="auto"/>
            <w:left w:val="none" w:sz="0" w:space="0" w:color="auto"/>
            <w:bottom w:val="none" w:sz="0" w:space="0" w:color="auto"/>
            <w:right w:val="none" w:sz="0" w:space="0" w:color="auto"/>
          </w:divBdr>
        </w:div>
      </w:divsChild>
    </w:div>
    <w:div w:id="1053309019">
      <w:bodyDiv w:val="1"/>
      <w:marLeft w:val="0"/>
      <w:marRight w:val="0"/>
      <w:marTop w:val="0"/>
      <w:marBottom w:val="0"/>
      <w:divBdr>
        <w:top w:val="none" w:sz="0" w:space="0" w:color="auto"/>
        <w:left w:val="none" w:sz="0" w:space="0" w:color="auto"/>
        <w:bottom w:val="none" w:sz="0" w:space="0" w:color="auto"/>
        <w:right w:val="none" w:sz="0" w:space="0" w:color="auto"/>
      </w:divBdr>
    </w:div>
    <w:div w:id="1217088596">
      <w:bodyDiv w:val="1"/>
      <w:marLeft w:val="0"/>
      <w:marRight w:val="0"/>
      <w:marTop w:val="0"/>
      <w:marBottom w:val="0"/>
      <w:divBdr>
        <w:top w:val="none" w:sz="0" w:space="0" w:color="auto"/>
        <w:left w:val="none" w:sz="0" w:space="0" w:color="auto"/>
        <w:bottom w:val="none" w:sz="0" w:space="0" w:color="auto"/>
        <w:right w:val="none" w:sz="0" w:space="0" w:color="auto"/>
      </w:divBdr>
    </w:div>
    <w:div w:id="1476799354">
      <w:bodyDiv w:val="1"/>
      <w:marLeft w:val="0"/>
      <w:marRight w:val="0"/>
      <w:marTop w:val="0"/>
      <w:marBottom w:val="0"/>
      <w:divBdr>
        <w:top w:val="none" w:sz="0" w:space="0" w:color="auto"/>
        <w:left w:val="none" w:sz="0" w:space="0" w:color="auto"/>
        <w:bottom w:val="none" w:sz="0" w:space="0" w:color="auto"/>
        <w:right w:val="none" w:sz="0" w:space="0" w:color="auto"/>
      </w:divBdr>
    </w:div>
    <w:div w:id="1712263294">
      <w:bodyDiv w:val="1"/>
      <w:marLeft w:val="0"/>
      <w:marRight w:val="0"/>
      <w:marTop w:val="0"/>
      <w:marBottom w:val="0"/>
      <w:divBdr>
        <w:top w:val="none" w:sz="0" w:space="0" w:color="auto"/>
        <w:left w:val="none" w:sz="0" w:space="0" w:color="auto"/>
        <w:bottom w:val="none" w:sz="0" w:space="0" w:color="auto"/>
        <w:right w:val="none" w:sz="0" w:space="0" w:color="auto"/>
      </w:divBdr>
    </w:div>
    <w:div w:id="1843813982">
      <w:bodyDiv w:val="1"/>
      <w:marLeft w:val="0"/>
      <w:marRight w:val="0"/>
      <w:marTop w:val="0"/>
      <w:marBottom w:val="0"/>
      <w:divBdr>
        <w:top w:val="none" w:sz="0" w:space="0" w:color="auto"/>
        <w:left w:val="none" w:sz="0" w:space="0" w:color="auto"/>
        <w:bottom w:val="none" w:sz="0" w:space="0" w:color="auto"/>
        <w:right w:val="none" w:sz="0" w:space="0" w:color="auto"/>
      </w:divBdr>
    </w:div>
    <w:div w:id="19949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4127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Palmquist</dc:creator>
  <cp:keywords/>
  <dc:description/>
  <cp:lastModifiedBy>Ronnie Palmquist</cp:lastModifiedBy>
  <cp:revision>2</cp:revision>
  <dcterms:created xsi:type="dcterms:W3CDTF">2021-02-10T15:16:00Z</dcterms:created>
  <dcterms:modified xsi:type="dcterms:W3CDTF">2021-02-10T15:16:00Z</dcterms:modified>
</cp:coreProperties>
</file>